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Heading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BodyText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programa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r w:rsidR="00B943A0">
        <w:rPr>
          <w:spacing w:val="-1"/>
        </w:rPr>
        <w:t>Aerodromska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2.</w:t>
      </w:r>
    </w:p>
    <w:p w14:paraId="29169C95" w14:textId="52212B67" w:rsidR="00F467CB" w:rsidRDefault="004D014F" w:rsidP="00C948EC">
      <w:pPr>
        <w:pStyle w:val="BodyText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označenim </w:t>
      </w:r>
      <w:r w:rsidRPr="00CD49EC">
        <w:rPr>
          <w:spacing w:val="-1"/>
        </w:rPr>
        <w:t>(prodavnicama)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Binga</w:t>
      </w:r>
      <w:r w:rsidRPr="00CD49EC">
        <w:t xml:space="preserve"> </w:t>
      </w:r>
      <w:r w:rsidRPr="00CD49EC">
        <w:rPr>
          <w:spacing w:val="-1"/>
        </w:rPr>
        <w:t>na</w:t>
      </w:r>
      <w:r w:rsidRPr="00CD49EC">
        <w:t xml:space="preserve"> </w:t>
      </w:r>
      <w:r w:rsidRPr="00CD49EC">
        <w:rPr>
          <w:spacing w:val="-1"/>
        </w:rPr>
        <w:t>području</w:t>
      </w:r>
      <w:r w:rsidRPr="00CD49EC">
        <w:t xml:space="preserve"> </w:t>
      </w:r>
      <w:r w:rsidRPr="00CD49EC">
        <w:rPr>
          <w:spacing w:val="-1"/>
        </w:rPr>
        <w:t>Bosne</w:t>
      </w:r>
      <w:r w:rsidRPr="00CD49EC">
        <w:rPr>
          <w:spacing w:val="54"/>
        </w:rPr>
        <w:t xml:space="preserve"> </w:t>
      </w:r>
      <w:r w:rsidRPr="00CD49EC">
        <w:t xml:space="preserve">i </w:t>
      </w:r>
      <w:r w:rsidRPr="00CD49EC">
        <w:rPr>
          <w:spacing w:val="-1"/>
        </w:rPr>
        <w:t xml:space="preserve">Hercegovine </w:t>
      </w:r>
      <w:r w:rsidRPr="00CD49EC">
        <w:t>od</w:t>
      </w:r>
      <w:r w:rsidRPr="00CD49EC">
        <w:rPr>
          <w:spacing w:val="-3"/>
        </w:rPr>
        <w:t xml:space="preserve"> </w:t>
      </w:r>
      <w:r w:rsidR="00E95C49">
        <w:rPr>
          <w:spacing w:val="-3"/>
        </w:rPr>
        <w:t>05.12.-25.12.2022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ili</w:t>
      </w:r>
      <w:r w:rsidR="00A2193B">
        <w:rPr>
          <w:spacing w:val="-3"/>
        </w:rPr>
        <w:t xml:space="preserve"> do isteka zaliha. </w:t>
      </w:r>
      <w:r w:rsidR="00C45B54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BodyText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2C56B759" w:rsidR="00173056" w:rsidRPr="00CD49EC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svrhu promocije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proizvoda</w:t>
      </w:r>
      <w:r w:rsidRPr="00CD49EC">
        <w:t xml:space="preserve"> </w:t>
      </w:r>
      <w:r w:rsidR="00F467CB">
        <w:rPr>
          <w:spacing w:val="-1"/>
        </w:rPr>
        <w:t>robn</w:t>
      </w:r>
      <w:r w:rsidR="0027154A">
        <w:rPr>
          <w:spacing w:val="-1"/>
        </w:rPr>
        <w:t xml:space="preserve">e marke </w:t>
      </w:r>
      <w:r w:rsidR="00C45B54">
        <w:rPr>
          <w:spacing w:val="-1"/>
        </w:rPr>
        <w:t>Plazma.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uključen</w:t>
      </w:r>
      <w:r w:rsidR="005B029A">
        <w:rPr>
          <w:spacing w:val="-1"/>
        </w:rPr>
        <w:t>i su</w:t>
      </w:r>
      <w:r w:rsidR="00082992">
        <w:rPr>
          <w:spacing w:val="-1"/>
        </w:rPr>
        <w:t xml:space="preserve"> </w:t>
      </w:r>
      <w:r w:rsidR="005B029A">
        <w:rPr>
          <w:spacing w:val="-1"/>
        </w:rPr>
        <w:t>svi proizvodi</w:t>
      </w:r>
      <w:r w:rsidR="00082992">
        <w:rPr>
          <w:spacing w:val="-1"/>
        </w:rPr>
        <w:t xml:space="preserve"> branda Plazma</w:t>
      </w:r>
      <w:r w:rsidR="00DB5686">
        <w:rPr>
          <w:spacing w:val="-1"/>
        </w:rPr>
        <w:t>.</w:t>
      </w:r>
    </w:p>
    <w:p w14:paraId="555FDADF" w14:textId="6381BBFF" w:rsidR="00FF70FC" w:rsidRDefault="00FF70FC">
      <w:pPr>
        <w:pStyle w:val="BodyText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r w:rsidRPr="00CD49EC">
        <w:rPr>
          <w:spacing w:val="-1"/>
        </w:rPr>
        <w:t>programu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mogu sudjelovati</w:t>
      </w:r>
      <w:r w:rsidRPr="00CD49EC">
        <w:t xml:space="preserve"> </w:t>
      </w:r>
      <w:r w:rsidRPr="00CD49EC">
        <w:rPr>
          <w:spacing w:val="-1"/>
        </w:rPr>
        <w:t>sve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fizičke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osobe</w:t>
      </w:r>
      <w:r w:rsidRPr="00CD49EC">
        <w:t xml:space="preserve"> s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prebivalištem</w:t>
      </w:r>
      <w:r w:rsidRPr="00CD49EC">
        <w:rPr>
          <w:spacing w:val="1"/>
        </w:rPr>
        <w:t xml:space="preserve"> </w:t>
      </w:r>
      <w:r w:rsidRPr="00CD49EC">
        <w:t xml:space="preserve">ili </w:t>
      </w:r>
      <w:r w:rsidRPr="00CD49EC">
        <w:rPr>
          <w:spacing w:val="-1"/>
        </w:rPr>
        <w:t>boravištem</w:t>
      </w:r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Bosni</w:t>
      </w:r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r w:rsidRPr="00CD49EC">
        <w:rPr>
          <w:spacing w:val="-1"/>
        </w:rPr>
        <w:t>Hercegovini.</w:t>
      </w:r>
      <w:r w:rsidR="005F25A7" w:rsidRPr="005F25A7">
        <w:t xml:space="preserve"> </w:t>
      </w:r>
      <w:r w:rsidR="005F25A7">
        <w:t>Osobama koje na bilo koji način učestvuju u sprovođenju programa darivanja, kao ni članovima njihovih užih porodica nije dozvoljeno sudjelovanje u darivanju.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sudjelovanje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programu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lojalnosti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potrebno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bilo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kojem</w:t>
      </w:r>
      <w:r w:rsidRPr="00CD49EC">
        <w:rPr>
          <w:rFonts w:ascii="Calibri" w:hAnsi="Calibri"/>
          <w:spacing w:val="2"/>
        </w:rPr>
        <w:t xml:space="preserve"> </w:t>
      </w:r>
      <w:r w:rsidRPr="00CD49EC">
        <w:rPr>
          <w:rFonts w:ascii="Calibri" w:hAnsi="Calibri"/>
          <w:b/>
          <w:spacing w:val="-1"/>
        </w:rPr>
        <w:t>prodajnom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b/>
          <w:spacing w:val="-1"/>
        </w:rPr>
        <w:t>mjestu</w:t>
      </w:r>
      <w:r w:rsidRPr="00CD49EC">
        <w:rPr>
          <w:rFonts w:ascii="Calibri" w:hAnsi="Calibri"/>
          <w:b/>
          <w:spacing w:val="1"/>
        </w:rPr>
        <w:t xml:space="preserve"> </w:t>
      </w:r>
      <w:r w:rsidRPr="00CD49EC">
        <w:rPr>
          <w:rFonts w:ascii="Calibri" w:hAnsi="Calibri"/>
          <w:b/>
          <w:spacing w:val="-1"/>
        </w:rPr>
        <w:t>Binga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spacing w:val="-1"/>
        </w:rPr>
        <w:t>na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području</w:t>
      </w:r>
    </w:p>
    <w:p w14:paraId="465B5244" w14:textId="753F9BEB" w:rsidR="00173056" w:rsidRPr="00371D5C" w:rsidRDefault="004D014F" w:rsidP="00A32FAB">
      <w:pPr>
        <w:pStyle w:val="BodyText"/>
        <w:spacing w:before="22"/>
        <w:jc w:val="both"/>
        <w:rPr>
          <w:rFonts w:cs="Calibri"/>
        </w:rPr>
      </w:pPr>
      <w:r w:rsidRPr="00CD49EC">
        <w:rPr>
          <w:spacing w:val="-1"/>
        </w:rPr>
        <w:t>Bosne</w:t>
      </w:r>
      <w:r w:rsidRPr="00CD49EC">
        <w:t xml:space="preserve"> 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Hercegovine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kupiti</w:t>
      </w:r>
      <w:r w:rsidRPr="00CD49EC">
        <w:rPr>
          <w:spacing w:val="-4"/>
        </w:rPr>
        <w:t xml:space="preserve"> </w:t>
      </w:r>
      <w:r w:rsidR="009C002E">
        <w:rPr>
          <w:spacing w:val="-1"/>
        </w:rPr>
        <w:t>ukupno 600grama Plazme bilo kojeg pakovanja</w:t>
      </w:r>
      <w:r w:rsidR="005B146B">
        <w:rPr>
          <w:spacing w:val="-1"/>
        </w:rPr>
        <w:t>.</w:t>
      </w:r>
    </w:p>
    <w:p w14:paraId="386FCA21" w14:textId="6B66387F" w:rsidR="000D79D3" w:rsidRDefault="0028685B" w:rsidP="00A32FAB">
      <w:pPr>
        <w:pStyle w:val="BodyText"/>
        <w:spacing w:before="159"/>
        <w:jc w:val="both"/>
        <w:rPr>
          <w:spacing w:val="-1"/>
        </w:rPr>
      </w:pPr>
      <w:r w:rsidRPr="00CD49EC">
        <w:rPr>
          <w:spacing w:val="-1"/>
        </w:rPr>
        <w:t xml:space="preserve">Kupovinom gore </w:t>
      </w:r>
      <w:r w:rsidR="005B146B">
        <w:rPr>
          <w:spacing w:val="-1"/>
        </w:rPr>
        <w:t xml:space="preserve">navedene količine Plazme </w:t>
      </w:r>
      <w:r w:rsidRPr="00CD49EC">
        <w:rPr>
          <w:spacing w:val="-1"/>
        </w:rPr>
        <w:t xml:space="preserve">uz prikaz računa na info pultu </w:t>
      </w:r>
      <w:r w:rsidR="00DC585A">
        <w:rPr>
          <w:spacing w:val="-1"/>
        </w:rPr>
        <w:t xml:space="preserve">odabranih </w:t>
      </w:r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r w:rsidRPr="00CD49EC">
        <w:rPr>
          <w:spacing w:val="-1"/>
        </w:rPr>
        <w:t xml:space="preserve"> kupac može preuzeti </w:t>
      </w:r>
      <w:r w:rsidR="00C45B54">
        <w:rPr>
          <w:spacing w:val="-1"/>
        </w:rPr>
        <w:t xml:space="preserve">poklon koji dobije na kartici- </w:t>
      </w:r>
      <w:r w:rsidR="00CE2B3D">
        <w:rPr>
          <w:spacing w:val="-1"/>
        </w:rPr>
        <w:t xml:space="preserve"> </w:t>
      </w:r>
      <w:r w:rsidR="00787D03">
        <w:rPr>
          <w:spacing w:val="-1"/>
        </w:rPr>
        <w:t>Plazmalimena kutija, Plazma šal, Plazma deka, Plazma šolja, Plazma keks 75g.</w:t>
      </w:r>
    </w:p>
    <w:p w14:paraId="2A3F04FD" w14:textId="77777777" w:rsidR="00285196" w:rsidRPr="0008717D" w:rsidRDefault="000D79D3" w:rsidP="00285196">
      <w:pPr>
        <w:pStyle w:val="BodyText"/>
        <w:spacing w:before="159"/>
        <w:jc w:val="both"/>
        <w:rPr>
          <w:spacing w:val="-1"/>
          <w:lang w:val="de-DE"/>
        </w:rPr>
      </w:pPr>
      <w:r w:rsidRPr="0008717D">
        <w:rPr>
          <w:spacing w:val="-1"/>
          <w:lang w:val="de-DE"/>
        </w:rPr>
        <w:t>Objekti u kojima je organizovano preuzimanje poklona</w:t>
      </w:r>
      <w:r w:rsidR="004D014F" w:rsidRPr="0008717D">
        <w:rPr>
          <w:spacing w:val="-1"/>
          <w:lang w:val="de-DE"/>
        </w:rPr>
        <w:t>:</w:t>
      </w:r>
      <w:r w:rsidR="00371D5C" w:rsidRPr="0008717D">
        <w:rPr>
          <w:spacing w:val="-1"/>
          <w:lang w:val="de-DE"/>
        </w:rPr>
        <w:t xml:space="preserve"> </w:t>
      </w:r>
    </w:p>
    <w:p w14:paraId="558507B0" w14:textId="0D5C553F" w:rsidR="00CC193E" w:rsidRPr="0008717D" w:rsidRDefault="00CC193E" w:rsidP="00285196">
      <w:pPr>
        <w:pStyle w:val="BodyText"/>
        <w:spacing w:before="159"/>
        <w:jc w:val="both"/>
        <w:rPr>
          <w:rFonts w:asciiTheme="minorHAnsi" w:eastAsiaTheme="minorHAnsi" w:hAnsiTheme="minorHAnsi"/>
          <w:lang w:val="de-DE"/>
        </w:rPr>
      </w:pPr>
      <w:r>
        <w:fldChar w:fldCharType="begin"/>
      </w:r>
      <w:r w:rsidRPr="0008717D">
        <w:rPr>
          <w:lang w:val="de-DE"/>
        </w:rPr>
        <w:instrText xml:space="preserve"> LINK Excel.Sheet.12 "https://nelt-my.sharepoint.com/personal/mehinovic_s_nelt_com/Documents/Desktop/Bambi%20summer%202022/Bambi%20Summer-%20raspis%20poklona%20Bingo.xlsx" "Sheet1!R1C1:R72C3" \a \f 4 \h  \* MERGEFORMAT </w:instrText>
      </w:r>
      <w:r>
        <w:fldChar w:fldCharType="separate"/>
      </w:r>
    </w:p>
    <w:tbl>
      <w:tblPr>
        <w:tblW w:w="8772" w:type="dxa"/>
        <w:tblLook w:val="04A0" w:firstRow="1" w:lastRow="0" w:firstColumn="1" w:lastColumn="0" w:noHBand="0" w:noVBand="1"/>
      </w:tblPr>
      <w:tblGrid>
        <w:gridCol w:w="816"/>
        <w:gridCol w:w="3595"/>
        <w:gridCol w:w="4361"/>
      </w:tblGrid>
      <w:tr w:rsidR="00CC193E" w:rsidRPr="00CC193E" w14:paraId="12102310" w14:textId="77777777" w:rsidTr="00CC193E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3DEAB487" w14:textId="1640F85F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PJ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01C6AB8" w14:textId="77777777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OBJEKAT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0D370038" w14:textId="77777777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ADRESA</w:t>
            </w:r>
          </w:p>
        </w:tc>
      </w:tr>
      <w:tr w:rsidR="00CC193E" w:rsidRPr="00E95C49" w14:paraId="4E8B707E" w14:textId="77777777" w:rsidTr="00CC193E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DD19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565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Kalesija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C1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Kalesija, Senada Mehdina Hodžića  bb</w:t>
            </w:r>
          </w:p>
        </w:tc>
      </w:tr>
      <w:tr w:rsidR="00CC193E" w:rsidRPr="00CC193E" w14:paraId="5AB3952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76E6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92E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Šićki Brod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421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Tuzla, Šićki brod bb, 75000</w:t>
            </w:r>
          </w:p>
        </w:tc>
      </w:tr>
      <w:tr w:rsidR="00CC193E" w:rsidRPr="00CC193E" w14:paraId="2765727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758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8CE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Hadžići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E04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Hadžići, Industrijska zona bb</w:t>
            </w:r>
          </w:p>
        </w:tc>
      </w:tr>
      <w:tr w:rsidR="00CC193E" w:rsidRPr="00CC193E" w14:paraId="032C88F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420C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85C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Poslovna Jedinica Orašje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BC5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Orašje, Zona poduzetništva bb, 76270</w:t>
            </w:r>
          </w:p>
        </w:tc>
      </w:tr>
      <w:tr w:rsidR="00CC193E" w:rsidRPr="00CC193E" w14:paraId="49FDB70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FFF8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42B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Gračanica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B22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Branilaca Kule grada bb, 75320</w:t>
            </w:r>
          </w:p>
        </w:tc>
      </w:tr>
      <w:tr w:rsidR="00CC193E" w:rsidRPr="00CC193E" w14:paraId="0DC5B7C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2E72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713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Gradačac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B9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Gradačac, Sarajevska bb</w:t>
            </w:r>
          </w:p>
        </w:tc>
      </w:tr>
      <w:tr w:rsidR="00CC193E" w:rsidRPr="00CC193E" w14:paraId="404892B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91AD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D05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TC Lukavac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EEF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Lukavac, Lukavačkih brigada bb, 75300</w:t>
            </w:r>
          </w:p>
        </w:tc>
      </w:tr>
      <w:tr w:rsidR="00CC193E" w:rsidRPr="00CC193E" w14:paraId="73E57AF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20CB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A65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T.C. Mostar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08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Mostar,Put M-17 br 5</w:t>
            </w:r>
          </w:p>
        </w:tc>
      </w:tr>
      <w:tr w:rsidR="00CC193E" w:rsidRPr="00CC193E" w14:paraId="45FBA4B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ADD4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93C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Srebrenik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646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Srebrenik, Tuzlanskog odreda bb</w:t>
            </w:r>
          </w:p>
        </w:tc>
      </w:tr>
      <w:tr w:rsidR="00CC193E" w:rsidRPr="00CC193E" w14:paraId="198234F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77F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174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Živinice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66D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Živinice, I Ulica br 121, 75270</w:t>
            </w:r>
          </w:p>
        </w:tc>
      </w:tr>
      <w:tr w:rsidR="00CC193E" w:rsidRPr="00CC193E" w14:paraId="4A65FA4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6EE2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2E4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Doboj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AB9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Doboj,Cara Dušana 18</w:t>
            </w:r>
          </w:p>
        </w:tc>
      </w:tr>
      <w:tr w:rsidR="00CC193E" w:rsidRPr="00CC193E" w14:paraId="5D39D1A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F4CA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D0B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T.C.Brčko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217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Brčko, Braće Ćuskića br.10, 76100</w:t>
            </w:r>
          </w:p>
        </w:tc>
      </w:tr>
      <w:tr w:rsidR="00CC193E" w:rsidRPr="00CC193E" w14:paraId="1A41AEC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D93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31B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Bijeljina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8E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Bijeljina,Cara Uroša 54,76300</w:t>
            </w:r>
          </w:p>
        </w:tc>
      </w:tr>
      <w:tr w:rsidR="00CC193E" w:rsidRPr="00E95C49" w14:paraId="2795871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AA16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73C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Bos.Krupa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D20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Bosanska Krupa, Poslovna zona bb, 77 240</w:t>
            </w:r>
          </w:p>
        </w:tc>
      </w:tr>
      <w:tr w:rsidR="00CC193E" w:rsidRPr="00CC193E" w14:paraId="59C59AB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BBBA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775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Breza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38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Potkraj bb, 71 370 Breza</w:t>
            </w:r>
          </w:p>
        </w:tc>
      </w:tr>
      <w:tr w:rsidR="00CC193E" w:rsidRPr="00E95C49" w14:paraId="063E4D8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CFA5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3E6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Čitluk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3BA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Gospodarska zona, Tromeđa bb , 88260 Čitluk</w:t>
            </w:r>
          </w:p>
        </w:tc>
      </w:tr>
      <w:tr w:rsidR="00CC193E" w:rsidRPr="00CC193E" w14:paraId="0A837AB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089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lastRenderedPageBreak/>
              <w:t>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D4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Ilijaš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68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Alića rampa , Mrakovo bb, 71 380 Ilijaš</w:t>
            </w:r>
          </w:p>
        </w:tc>
      </w:tr>
      <w:tr w:rsidR="00CC193E" w:rsidRPr="00E95C49" w14:paraId="160F5BB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8053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F7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Velika Kladuša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B27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1. maja bb,  77 230 Velika Kladuša</w:t>
            </w:r>
          </w:p>
        </w:tc>
      </w:tr>
      <w:tr w:rsidR="00CC193E" w:rsidRPr="00E95C49" w14:paraId="12EFB65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D74A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402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Bihać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000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Žrtava srebreničkog genocida bb, Bihać</w:t>
            </w:r>
          </w:p>
        </w:tc>
      </w:tr>
      <w:tr w:rsidR="00CC193E" w:rsidRPr="00E95C49" w14:paraId="4167041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1C88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60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TC Zenica  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81F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Zenica,Goraždanska br 23, 72000 Lukovo polje</w:t>
            </w:r>
          </w:p>
        </w:tc>
      </w:tr>
      <w:tr w:rsidR="00CC193E" w:rsidRPr="00CC193E" w14:paraId="0BDCAAE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425D8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9A4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Visoko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475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Visoko, Kakanjska bb</w:t>
            </w:r>
          </w:p>
        </w:tc>
      </w:tr>
      <w:tr w:rsidR="00CC193E" w:rsidRPr="00CC193E" w14:paraId="23CFE1F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4496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380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Travnik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2EF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Travnik, Aleja Konzula bb</w:t>
            </w:r>
          </w:p>
        </w:tc>
      </w:tr>
      <w:tr w:rsidR="00CC193E" w:rsidRPr="00CC193E" w14:paraId="57358E5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D8C3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E3A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Doboj Jug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ACF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Matuzići bb</w:t>
            </w:r>
          </w:p>
        </w:tc>
      </w:tr>
      <w:tr w:rsidR="00CC193E" w:rsidRPr="00CC193E" w14:paraId="32C8C0D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1ACB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BD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Prijedor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041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Svale bb, Prijedor</w:t>
            </w:r>
          </w:p>
        </w:tc>
      </w:tr>
      <w:tr w:rsidR="00CC193E" w:rsidRPr="00CC193E" w14:paraId="6674E7D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BEEA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172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Modriča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DE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Šamački Put bb</w:t>
            </w:r>
          </w:p>
        </w:tc>
      </w:tr>
      <w:tr w:rsidR="00CC193E" w:rsidRPr="00CC193E" w14:paraId="7B1BE80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F57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2E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Cazin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73D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Žrtava Domovinskog rata bb</w:t>
            </w:r>
          </w:p>
        </w:tc>
      </w:tr>
      <w:tr w:rsidR="00CC193E" w:rsidRPr="00CC193E" w14:paraId="35C358C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0D5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B67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Zvornik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2C6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Karakaj 108 a , 75 400 Zvornik</w:t>
            </w:r>
          </w:p>
        </w:tc>
      </w:tr>
      <w:tr w:rsidR="00CC193E" w:rsidRPr="00CC193E" w14:paraId="7E404B8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1DEC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4FC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Bugojno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DE4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Ciglane I bb, Bugojno</w:t>
            </w:r>
          </w:p>
        </w:tc>
      </w:tr>
      <w:tr w:rsidR="00CC193E" w:rsidRPr="00CC193E" w14:paraId="0EAB23B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EC48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348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BUŽIM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B4B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Generala Izeta nanića bb</w:t>
            </w:r>
          </w:p>
        </w:tc>
      </w:tr>
      <w:tr w:rsidR="00CC193E" w:rsidRPr="00CC193E" w14:paraId="7281C3E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58BF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F67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Goražde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56E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Rabite bb , Goražde</w:t>
            </w:r>
          </w:p>
        </w:tc>
      </w:tr>
      <w:tr w:rsidR="00CC193E" w:rsidRPr="00CC193E" w14:paraId="68A30A9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5ECB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A99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Srebrenik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6EA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 Teritorijalne odbrane 92 bb, Srebrenik</w:t>
            </w:r>
          </w:p>
        </w:tc>
      </w:tr>
      <w:tr w:rsidR="00CC193E" w:rsidRPr="00CC193E" w14:paraId="517C6E48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D10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6CF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Tešanj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B90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Industrijska zona Bukva bb, Tešanj</w:t>
            </w:r>
          </w:p>
        </w:tc>
      </w:tr>
      <w:tr w:rsidR="00CC193E" w:rsidRPr="00CC193E" w14:paraId="1D6FDA1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FA7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060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Stup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2D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Ilidža, Sarajevo/Kurta Schorka 28</w:t>
            </w:r>
          </w:p>
        </w:tc>
      </w:tr>
      <w:tr w:rsidR="00CC193E" w:rsidRPr="00CC193E" w14:paraId="7613167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0F4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53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Mostar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5DF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Bišće polje bb, Mostar</w:t>
            </w:r>
          </w:p>
        </w:tc>
      </w:tr>
      <w:tr w:rsidR="00CC193E" w:rsidRPr="00E95C49" w14:paraId="5DB8A93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2596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B3D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Supermarket Bijeljina 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F66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Kralja Petra I Karađorđevića br.1 , Bijeljina</w:t>
            </w:r>
          </w:p>
        </w:tc>
      </w:tr>
      <w:tr w:rsidR="00CC193E" w:rsidRPr="00CC193E" w14:paraId="54F6492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1D4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5AD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Gradiška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352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XVI Krajiške brigade bb, Gradiška</w:t>
            </w:r>
          </w:p>
        </w:tc>
      </w:tr>
      <w:tr w:rsidR="00CC193E" w:rsidRPr="00CC193E" w14:paraId="49ACFBA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210A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81B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 Kozarska Dubica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D3D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Kralja Petra I Oslobodioca bb, Kozarska Dubica</w:t>
            </w:r>
          </w:p>
        </w:tc>
      </w:tr>
      <w:tr w:rsidR="00CC193E" w:rsidRPr="00CC193E" w14:paraId="0CC4943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FF44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95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Kolodvorska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882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Kolodvorska br .12 , Sarajevo</w:t>
            </w:r>
          </w:p>
        </w:tc>
      </w:tr>
      <w:tr w:rsidR="00CC193E" w:rsidRPr="00CC193E" w14:paraId="0DD9AF4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5B75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B1B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Hišpermarket Orašje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C39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VIII Ulica br 44  , Orasje</w:t>
            </w:r>
          </w:p>
        </w:tc>
      </w:tr>
      <w:tr w:rsidR="00CC193E" w:rsidRPr="00E95C49" w14:paraId="639296F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503B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58A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Bihać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AC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Žrtava srebreničkog genocida bb, Bihać</w:t>
            </w:r>
          </w:p>
        </w:tc>
      </w:tr>
      <w:tr w:rsidR="00CC193E" w:rsidRPr="00E95C49" w14:paraId="4A7555F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FB6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0DD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Kiseljak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854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Josipa Bana Jelačića bb, Kiseljak</w:t>
            </w:r>
          </w:p>
        </w:tc>
      </w:tr>
      <w:tr w:rsidR="00CC193E" w:rsidRPr="00CC193E" w14:paraId="00C38B5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F44F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6A9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Hipermnarket Trebinje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A2F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Tini bb, Trebinje</w:t>
            </w:r>
          </w:p>
        </w:tc>
      </w:tr>
      <w:tr w:rsidR="00CC193E" w:rsidRPr="00CC193E" w14:paraId="25405B6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63A0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6D0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Ušće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154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Usce bb , Tuzla</w:t>
            </w:r>
          </w:p>
        </w:tc>
      </w:tr>
      <w:tr w:rsidR="00CC193E" w:rsidRPr="00CC193E" w14:paraId="2ACAC73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F35A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A96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-Prijedor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793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Srpskih velikana br. 14 , Prijedor</w:t>
            </w:r>
          </w:p>
        </w:tc>
      </w:tr>
      <w:tr w:rsidR="00CC193E" w:rsidRPr="00CC193E" w14:paraId="6E6D56C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93E4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23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Bulevar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53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Džemala bijedića br. 1</w:t>
            </w:r>
          </w:p>
        </w:tc>
      </w:tr>
      <w:tr w:rsidR="00CC193E" w:rsidRPr="00CC193E" w14:paraId="28DBBDE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5EE1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1F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Bare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E35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Alipašina bb, Sarajevo</w:t>
            </w:r>
          </w:p>
        </w:tc>
      </w:tr>
      <w:tr w:rsidR="00CC193E" w:rsidRPr="00CC193E" w14:paraId="4560920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C74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4C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Trebinje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83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Zasad polje bb, Trebinje</w:t>
            </w:r>
          </w:p>
        </w:tc>
      </w:tr>
      <w:tr w:rsidR="00CC193E" w:rsidRPr="00CC193E" w14:paraId="05237DD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50D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E49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Supermarket Prnjavor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029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Magistralni put bb</w:t>
            </w:r>
          </w:p>
        </w:tc>
      </w:tr>
      <w:tr w:rsidR="00CC193E" w:rsidRPr="00CC193E" w14:paraId="60BB0A28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EE41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0BE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Ugljevik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18F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Ugljevika br. 41, Ugljevik</w:t>
            </w:r>
          </w:p>
        </w:tc>
      </w:tr>
      <w:tr w:rsidR="00CC193E" w:rsidRPr="00CC193E" w14:paraId="1FB34A0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8A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646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Irac Tuzla PJ 172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B2F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Krečanska bb, Tuzla</w:t>
            </w:r>
          </w:p>
        </w:tc>
      </w:tr>
      <w:tr w:rsidR="00CC193E" w:rsidRPr="00CC193E" w14:paraId="66DF08F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C7E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304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CENTAR Mostar PJ 173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BAF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Ante Starčevića bb, Mostar</w:t>
            </w:r>
          </w:p>
        </w:tc>
      </w:tr>
      <w:tr w:rsidR="00CC193E" w:rsidRPr="00E95C49" w14:paraId="062B3F3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71CF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A6B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Lukavica Istočno Sarajevo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C88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Vojvode Radomira Putmika bb, Istočna Ilidža</w:t>
            </w:r>
          </w:p>
        </w:tc>
      </w:tr>
      <w:tr w:rsidR="00CC193E" w:rsidRPr="00CC193E" w14:paraId="14A59B7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2574A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9A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Derventa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7F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Kninska bb, Derventa</w:t>
            </w:r>
          </w:p>
        </w:tc>
      </w:tr>
      <w:tr w:rsidR="00CC193E" w:rsidRPr="00CC193E" w14:paraId="2D90BAF8" w14:textId="77777777" w:rsidTr="00CC193E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600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207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12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Brčko 2 (Tuš)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21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Desanke Maksimović bb , Brčko</w:t>
            </w:r>
          </w:p>
        </w:tc>
      </w:tr>
      <w:tr w:rsidR="00CC193E" w:rsidRPr="00CC193E" w14:paraId="49716D61" w14:textId="77777777" w:rsidTr="00CC193E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88A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208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A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Bosanski Petrovac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1E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 korpusa bb</w:t>
            </w:r>
          </w:p>
        </w:tc>
      </w:tr>
      <w:tr w:rsidR="00CC193E" w:rsidRPr="00CC193E" w14:paraId="4BDFAB9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F78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4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Vogošća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13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Ugorsko bb</w:t>
            </w:r>
          </w:p>
        </w:tc>
      </w:tr>
      <w:tr w:rsidR="00CC193E" w:rsidRPr="00CC193E" w14:paraId="2B53D2B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D58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23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Bingo Plus BCC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CC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Mitra Trifunovića br 2 </w:t>
            </w:r>
          </w:p>
        </w:tc>
      </w:tr>
      <w:tr w:rsidR="00CC193E" w:rsidRPr="00CC193E" w14:paraId="23C0DDE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86B5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917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Bijeljina 2- Tuš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75A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Stefana dečanskog bb, Bijeljina</w:t>
            </w:r>
          </w:p>
        </w:tc>
      </w:tr>
      <w:tr w:rsidR="00CC193E" w:rsidRPr="00CC193E" w14:paraId="5720109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334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85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Merkur Otoka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2DA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Gradačačka br.1</w:t>
            </w:r>
          </w:p>
        </w:tc>
      </w:tr>
      <w:tr w:rsidR="00CC193E" w:rsidRPr="00CC193E" w14:paraId="25F18C8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26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14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Donji Vakuf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79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770 SBBR bb</w:t>
            </w:r>
          </w:p>
        </w:tc>
      </w:tr>
      <w:tr w:rsidR="00CC193E" w:rsidRPr="00CC193E" w14:paraId="588E3E6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EC2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1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Zavidovići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4C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Radnička cesta bb Zavidovići</w:t>
            </w:r>
          </w:p>
        </w:tc>
      </w:tr>
      <w:tr w:rsidR="00CC193E" w:rsidRPr="00CC193E" w14:paraId="660B018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3919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BD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Šamac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4C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Njegoševa bb, Šamac</w:t>
            </w:r>
          </w:p>
        </w:tc>
      </w:tr>
      <w:tr w:rsidR="00CC193E" w:rsidRPr="00CC193E" w14:paraId="2DECE1F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221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C9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Jajce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02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Kralja Stjepana Tomaševića</w:t>
            </w:r>
          </w:p>
        </w:tc>
      </w:tr>
      <w:tr w:rsidR="00CC193E" w:rsidRPr="00CC193E" w14:paraId="6184B55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C9F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9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Ciljuge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2E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Ciljuge I, Živinice</w:t>
            </w:r>
          </w:p>
        </w:tc>
      </w:tr>
      <w:tr w:rsidR="00CC193E" w:rsidRPr="00CC193E" w14:paraId="178D31F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04D9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E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Maglaj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94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Misurići bb</w:t>
            </w:r>
          </w:p>
        </w:tc>
      </w:tr>
      <w:tr w:rsidR="00CC193E" w:rsidRPr="00CC193E" w14:paraId="3D01128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7DC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B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Gornji Vakuf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E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Vrbaska bb Uskoplja</w:t>
            </w:r>
          </w:p>
        </w:tc>
      </w:tr>
      <w:tr w:rsidR="00CC193E" w:rsidRPr="00CC193E" w14:paraId="0FEAAD6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09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BC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Bingo Plus BCC Sarajevo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A5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Džemala Bijedića 160</w:t>
            </w:r>
          </w:p>
        </w:tc>
      </w:tr>
      <w:tr w:rsidR="00CC193E" w:rsidRPr="00CC193E" w14:paraId="6BBEE29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EE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B9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Kozarska Dubica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F40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Majora Milana Tepića b.b.</w:t>
            </w:r>
          </w:p>
        </w:tc>
      </w:tr>
      <w:tr w:rsidR="00CC193E" w:rsidRPr="00CC193E" w14:paraId="4B2C7D6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4D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CB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Janja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96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Bijeljenska 300 b</w:t>
            </w:r>
          </w:p>
        </w:tc>
      </w:tr>
      <w:tr w:rsidR="00CC193E" w:rsidRPr="00CC193E" w14:paraId="2EEC66E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E6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95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Ključ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1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Branilaca BiH bb</w:t>
            </w:r>
          </w:p>
        </w:tc>
      </w:tr>
      <w:tr w:rsidR="00CC193E" w:rsidRPr="00E95C49" w14:paraId="2212C09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71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3F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Banovići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A8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Armije BiH br. 8 Banovići</w:t>
            </w:r>
          </w:p>
        </w:tc>
      </w:tr>
    </w:tbl>
    <w:p w14:paraId="4892C17C" w14:textId="4473CE74" w:rsidR="00354C41" w:rsidRPr="0008717D" w:rsidRDefault="00CC193E" w:rsidP="00A32FAB">
      <w:pPr>
        <w:pStyle w:val="BodyText"/>
        <w:spacing w:before="159"/>
        <w:ind w:left="0"/>
        <w:jc w:val="both"/>
        <w:rPr>
          <w:spacing w:val="-1"/>
          <w:lang w:val="de-DE"/>
        </w:rPr>
      </w:pPr>
      <w:r>
        <w:rPr>
          <w:spacing w:val="-1"/>
        </w:rPr>
        <w:lastRenderedPageBreak/>
        <w:fldChar w:fldCharType="end"/>
      </w:r>
    </w:p>
    <w:p w14:paraId="3BDCCD60" w14:textId="42516B6B" w:rsidR="0028685B" w:rsidRPr="0008717D" w:rsidRDefault="00A32FAB" w:rsidP="00A32FAB">
      <w:pPr>
        <w:pStyle w:val="BodyText"/>
        <w:spacing w:before="159"/>
        <w:ind w:left="0"/>
        <w:jc w:val="both"/>
        <w:rPr>
          <w:spacing w:val="-1"/>
          <w:lang w:val="de-DE"/>
        </w:rPr>
      </w:pPr>
      <w:r w:rsidRPr="0008717D">
        <w:rPr>
          <w:spacing w:val="-1"/>
          <w:lang w:val="de-DE"/>
        </w:rPr>
        <w:t>O</w:t>
      </w:r>
      <w:r w:rsidR="0028685B" w:rsidRPr="0008717D">
        <w:rPr>
          <w:spacing w:val="-1"/>
          <w:lang w:val="de-DE"/>
        </w:rPr>
        <w:t xml:space="preserve">sobe zadužene za izdavanje gratisa dužne su potpisati se na poleđinu računa kako ne bi došlo do </w:t>
      </w:r>
      <w:r w:rsidRPr="0008717D">
        <w:rPr>
          <w:spacing w:val="-1"/>
          <w:lang w:val="de-DE"/>
        </w:rPr>
        <w:t xml:space="preserve">     </w:t>
      </w:r>
      <w:r w:rsidR="0028685B" w:rsidRPr="0008717D">
        <w:rPr>
          <w:spacing w:val="-1"/>
          <w:lang w:val="de-DE"/>
        </w:rPr>
        <w:t>zloupotrebe istog.</w:t>
      </w:r>
    </w:p>
    <w:p w14:paraId="73F8F2AD" w14:textId="5B9E8BF6" w:rsidR="00173056" w:rsidRPr="0008717D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  <w:lang w:val="de-DE"/>
        </w:rPr>
      </w:pPr>
      <w:r w:rsidRPr="0008717D">
        <w:rPr>
          <w:lang w:val="de-DE"/>
        </w:rPr>
        <w:t xml:space="preserve">Ako </w:t>
      </w:r>
      <w:r w:rsidRPr="0008717D">
        <w:rPr>
          <w:spacing w:val="-1"/>
          <w:lang w:val="de-DE"/>
        </w:rPr>
        <w:t>se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provjerom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utvrdi</w:t>
      </w:r>
      <w:r w:rsidRPr="0008717D">
        <w:rPr>
          <w:lang w:val="de-DE"/>
        </w:rPr>
        <w:t xml:space="preserve"> da</w:t>
      </w:r>
      <w:r w:rsidRPr="0008717D">
        <w:rPr>
          <w:spacing w:val="-3"/>
          <w:lang w:val="de-DE"/>
        </w:rPr>
        <w:t xml:space="preserve"> </w:t>
      </w:r>
      <w:r w:rsidRPr="0008717D">
        <w:rPr>
          <w:lang w:val="de-DE"/>
        </w:rPr>
        <w:t xml:space="preserve">na </w:t>
      </w:r>
      <w:r w:rsidRPr="0008717D">
        <w:rPr>
          <w:spacing w:val="-1"/>
          <w:lang w:val="de-DE"/>
        </w:rPr>
        <w:t>prijavljenom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računu nije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evidentirana</w:t>
      </w:r>
      <w:r w:rsidRPr="0008717D">
        <w:rPr>
          <w:spacing w:val="-2"/>
          <w:lang w:val="de-DE"/>
        </w:rPr>
        <w:t xml:space="preserve"> </w:t>
      </w:r>
      <w:r w:rsidRPr="0008717D">
        <w:rPr>
          <w:spacing w:val="-1"/>
          <w:lang w:val="de-DE"/>
        </w:rPr>
        <w:t>kupovina</w:t>
      </w:r>
      <w:r w:rsidR="00C04A5C" w:rsidRPr="0008717D">
        <w:rPr>
          <w:lang w:val="de-DE"/>
        </w:rPr>
        <w:t xml:space="preserve"> </w:t>
      </w:r>
      <w:r w:rsidR="00354C41" w:rsidRPr="0008717D">
        <w:rPr>
          <w:lang w:val="de-DE"/>
        </w:rPr>
        <w:t xml:space="preserve">Plazme </w:t>
      </w:r>
      <w:r w:rsidR="00285196" w:rsidRPr="0008717D">
        <w:rPr>
          <w:lang w:val="de-DE"/>
        </w:rPr>
        <w:t xml:space="preserve">u količini od 600grama, </w:t>
      </w: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lang w:val="de-DE"/>
        </w:rPr>
        <w:t>na</w:t>
      </w:r>
      <w:r w:rsidRPr="0008717D">
        <w:rPr>
          <w:spacing w:val="-2"/>
          <w:lang w:val="de-DE"/>
        </w:rPr>
        <w:t xml:space="preserve"> </w:t>
      </w:r>
      <w:r w:rsidR="00CD49EC" w:rsidRPr="0008717D">
        <w:rPr>
          <w:spacing w:val="-1"/>
          <w:lang w:val="de-DE"/>
        </w:rPr>
        <w:t>poklon</w:t>
      </w:r>
      <w:r w:rsidRPr="0008717D">
        <w:rPr>
          <w:spacing w:val="-1"/>
          <w:lang w:val="de-DE"/>
        </w:rPr>
        <w:t>.</w:t>
      </w:r>
    </w:p>
    <w:p w14:paraId="3082DF12" w14:textId="77777777" w:rsidR="00CD49EC" w:rsidRPr="0008717D" w:rsidRDefault="00CD49EC">
      <w:pPr>
        <w:pStyle w:val="Heading1"/>
        <w:rPr>
          <w:spacing w:val="-1"/>
          <w:lang w:val="de-DE"/>
        </w:rPr>
      </w:pPr>
    </w:p>
    <w:p w14:paraId="507B011F" w14:textId="4E511FB4" w:rsidR="00CD49EC" w:rsidRPr="0008717D" w:rsidRDefault="00CD49EC" w:rsidP="00E47250">
      <w:pPr>
        <w:pStyle w:val="Heading1"/>
        <w:ind w:left="0"/>
        <w:rPr>
          <w:spacing w:val="-1"/>
          <w:lang w:val="de-DE"/>
        </w:rPr>
      </w:pPr>
    </w:p>
    <w:p w14:paraId="19E6F056" w14:textId="77777777" w:rsidR="00173056" w:rsidRPr="0008717D" w:rsidRDefault="00A01DAA">
      <w:pPr>
        <w:pStyle w:val="Heading1"/>
        <w:rPr>
          <w:rFonts w:cs="Calibri"/>
          <w:b w:val="0"/>
          <w:bCs w:val="0"/>
          <w:lang w:val="de-DE"/>
        </w:rPr>
      </w:pPr>
      <w:r w:rsidRPr="0008717D">
        <w:rPr>
          <w:spacing w:val="-1"/>
          <w:lang w:val="de-DE"/>
        </w:rPr>
        <w:t>Članak</w:t>
      </w:r>
      <w:r w:rsidRPr="0008717D">
        <w:rPr>
          <w:lang w:val="de-DE"/>
        </w:rPr>
        <w:t xml:space="preserve"> </w:t>
      </w:r>
      <w:r w:rsidR="009620A7" w:rsidRPr="0008717D">
        <w:rPr>
          <w:spacing w:val="-1"/>
          <w:lang w:val="de-DE"/>
        </w:rPr>
        <w:t>6</w:t>
      </w:r>
      <w:r w:rsidRPr="0008717D">
        <w:rPr>
          <w:spacing w:val="-1"/>
          <w:lang w:val="de-DE"/>
        </w:rPr>
        <w:t>.</w:t>
      </w:r>
    </w:p>
    <w:p w14:paraId="4B9EC033" w14:textId="77777777" w:rsidR="00173056" w:rsidRPr="00CD49EC" w:rsidRDefault="00A01DAA" w:rsidP="00A32FAB">
      <w:pPr>
        <w:pStyle w:val="BodyText"/>
        <w:spacing w:before="158"/>
        <w:jc w:val="both"/>
      </w:pP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tražiti</w:t>
      </w:r>
      <w:r w:rsidRPr="0008717D">
        <w:rPr>
          <w:lang w:val="de-DE"/>
        </w:rPr>
        <w:t xml:space="preserve"> </w:t>
      </w:r>
      <w:r w:rsidR="00CD49EC" w:rsidRPr="0008717D">
        <w:rPr>
          <w:spacing w:val="-1"/>
          <w:lang w:val="de-DE"/>
        </w:rPr>
        <w:t>zamjenu dodijeljenog poklona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niti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 xml:space="preserve">zamjenu </w:t>
      </w:r>
      <w:r w:rsidR="00CD49EC" w:rsidRPr="0008717D">
        <w:rPr>
          <w:spacing w:val="-1"/>
          <w:lang w:val="de-DE"/>
        </w:rPr>
        <w:t>poklona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za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novac.</w:t>
      </w:r>
      <w:r w:rsidRPr="0008717D">
        <w:rPr>
          <w:lang w:val="de-DE"/>
        </w:rPr>
        <w:t xml:space="preserve"> </w:t>
      </w:r>
      <w:r w:rsidRPr="00CD49EC">
        <w:rPr>
          <w:spacing w:val="-1"/>
        </w:rPr>
        <w:t>Predajom</w:t>
      </w:r>
    </w:p>
    <w:p w14:paraId="24403DC5" w14:textId="0DEC19CD" w:rsidR="00173056" w:rsidRPr="00CD49EC" w:rsidRDefault="00CD49EC" w:rsidP="00A32FAB">
      <w:pPr>
        <w:pStyle w:val="BodyText"/>
        <w:spacing w:before="22"/>
        <w:jc w:val="both"/>
      </w:pPr>
      <w:r w:rsidRPr="00CD49EC">
        <w:rPr>
          <w:spacing w:val="-1"/>
        </w:rPr>
        <w:t>poklona</w:t>
      </w:r>
      <w:r w:rsidR="00A01DAA" w:rsidRPr="00CD49EC">
        <w:t xml:space="preserve"> </w:t>
      </w:r>
      <w:r w:rsidR="00A01DAA" w:rsidRPr="00CD49EC">
        <w:rPr>
          <w:spacing w:val="-1"/>
        </w:rPr>
        <w:t>prestaju</w:t>
      </w:r>
      <w:r w:rsidR="00A01DAA" w:rsidRPr="00CD49EC">
        <w:rPr>
          <w:spacing w:val="-3"/>
        </w:rPr>
        <w:t xml:space="preserve"> </w:t>
      </w:r>
      <w:r w:rsidR="00A01DAA" w:rsidRPr="00CD49EC">
        <w:t>sve</w:t>
      </w:r>
      <w:r w:rsidR="00A01DAA" w:rsidRPr="00CD49EC">
        <w:rPr>
          <w:spacing w:val="-2"/>
        </w:rPr>
        <w:t xml:space="preserve"> daljnje</w:t>
      </w:r>
      <w:r w:rsidR="00A01DAA" w:rsidRPr="00CD49EC">
        <w:t xml:space="preserve"> </w:t>
      </w:r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r w:rsidR="00A01DAA" w:rsidRPr="00CD49EC">
        <w:rPr>
          <w:spacing w:val="-3"/>
        </w:rPr>
        <w:t xml:space="preserve"> </w:t>
      </w:r>
      <w:r w:rsidR="00A01DAA" w:rsidRPr="00CD49EC">
        <w:rPr>
          <w:spacing w:val="-1"/>
        </w:rPr>
        <w:t>Organizatora</w:t>
      </w:r>
      <w:r w:rsidR="00A01DAA" w:rsidRPr="00CD49EC">
        <w:t xml:space="preserve"> </w:t>
      </w:r>
      <w:r w:rsidR="00A01DAA" w:rsidRPr="00CD49EC">
        <w:rPr>
          <w:spacing w:val="-1"/>
        </w:rPr>
        <w:t>programa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lojalnosti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prema</w:t>
      </w:r>
      <w:r w:rsidR="00A01DAA" w:rsidRPr="00CD49EC">
        <w:t xml:space="preserve"> </w:t>
      </w:r>
      <w:r w:rsidR="00A01DAA" w:rsidRPr="00CD49EC">
        <w:rPr>
          <w:spacing w:val="-1"/>
        </w:rPr>
        <w:t>potrošaču.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BodyText"/>
        <w:jc w:val="both"/>
      </w:pPr>
      <w:r w:rsidRPr="00CD49EC">
        <w:rPr>
          <w:spacing w:val="-1"/>
        </w:rPr>
        <w:t>Potrošač</w:t>
      </w:r>
      <w:r w:rsidRPr="00CD49EC">
        <w:t xml:space="preserve"> </w:t>
      </w:r>
      <w:r w:rsidR="009620A7" w:rsidRPr="00CD49EC">
        <w:rPr>
          <w:spacing w:val="-1"/>
        </w:rPr>
        <w:t>preuzimanjem poklona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prihvaća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Pravila</w:t>
      </w:r>
      <w:r w:rsidRPr="00CD49EC">
        <w:t xml:space="preserve"> </w:t>
      </w:r>
      <w:r w:rsidRPr="00CD49EC">
        <w:rPr>
          <w:spacing w:val="-1"/>
        </w:rPr>
        <w:t>programa</w:t>
      </w:r>
      <w:r w:rsidR="009620A7" w:rsidRPr="00CD49EC">
        <w:t xml:space="preserve"> </w:t>
      </w:r>
      <w:r w:rsidRPr="00CD49EC">
        <w:rPr>
          <w:spacing w:val="-1"/>
        </w:rPr>
        <w:t>lojalnosti.</w:t>
      </w:r>
      <w:r w:rsidRPr="00CD49EC">
        <w:t xml:space="preserve"> </w:t>
      </w:r>
      <w:r w:rsidRPr="00CD49EC">
        <w:rPr>
          <w:spacing w:val="-1"/>
        </w:rPr>
        <w:t>Pravila</w:t>
      </w:r>
      <w:r w:rsidRPr="00CD49EC">
        <w:rPr>
          <w:spacing w:val="-2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biti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 xml:space="preserve">objavljena </w:t>
      </w:r>
      <w:r w:rsidRPr="00CD49EC">
        <w:t xml:space="preserve">na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stranci</w:t>
      </w:r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BodyText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odgovara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moguću</w:t>
      </w:r>
      <w:r w:rsidRPr="00CD49EC">
        <w:t xml:space="preserve"> </w:t>
      </w:r>
      <w:r w:rsidRPr="00CD49EC">
        <w:rPr>
          <w:spacing w:val="-1"/>
        </w:rPr>
        <w:t>štetu,</w:t>
      </w:r>
      <w:r w:rsidRPr="00CD49EC">
        <w:t xml:space="preserve"> </w:t>
      </w:r>
      <w:r w:rsidRPr="00CD49EC">
        <w:rPr>
          <w:spacing w:val="-1"/>
        </w:rPr>
        <w:t>koja</w:t>
      </w:r>
      <w:r w:rsidRPr="00CD49EC">
        <w:rPr>
          <w:spacing w:val="-3"/>
        </w:rPr>
        <w:t xml:space="preserve"> </w:t>
      </w:r>
      <w:r w:rsidRPr="00CD49EC">
        <w:t xml:space="preserve">bi </w:t>
      </w:r>
      <w:r w:rsidRPr="00CD49EC">
        <w:rPr>
          <w:spacing w:val="-1"/>
        </w:rPr>
        <w:t>mogla</w:t>
      </w:r>
      <w:r w:rsidRPr="00CD49EC">
        <w:t xml:space="preserve"> </w:t>
      </w:r>
      <w:r w:rsidRPr="00CD49EC">
        <w:rPr>
          <w:spacing w:val="-1"/>
        </w:rPr>
        <w:t>proizlaziti</w:t>
      </w:r>
      <w:r w:rsidRPr="00CD49EC">
        <w:t xml:space="preserve"> iz </w:t>
      </w:r>
      <w:r w:rsidRPr="00CD49EC">
        <w:rPr>
          <w:spacing w:val="-1"/>
        </w:rPr>
        <w:t>korištenja</w:t>
      </w:r>
      <w:r w:rsidRPr="00CD49EC">
        <w:rPr>
          <w:spacing w:val="-3"/>
        </w:rPr>
        <w:t xml:space="preserve"> </w:t>
      </w:r>
      <w:r w:rsidR="00CD49EC" w:rsidRPr="00CD49EC">
        <w:rPr>
          <w:spacing w:val="-1"/>
        </w:rPr>
        <w:t xml:space="preserve">poklona </w:t>
      </w:r>
      <w:r w:rsidRPr="00CD49EC">
        <w:t>iz</w:t>
      </w:r>
      <w:r w:rsidRPr="00CD49EC">
        <w:rPr>
          <w:spacing w:val="-1"/>
        </w:rPr>
        <w:t xml:space="preserve"> </w:t>
      </w:r>
      <w:r w:rsidRPr="00CD49EC">
        <w:t>ovog</w:t>
      </w:r>
    </w:p>
    <w:p w14:paraId="40246F5D" w14:textId="77777777"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r w:rsidRPr="00CD49EC">
        <w:rPr>
          <w:spacing w:val="-1"/>
        </w:rPr>
        <w:t>programa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lojalnosti.</w:t>
      </w:r>
    </w:p>
    <w:p w14:paraId="50D10C24" w14:textId="77777777"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zadržava</w:t>
      </w:r>
      <w:r w:rsidRPr="00CD49EC">
        <w:t xml:space="preserve"> </w:t>
      </w:r>
      <w:r w:rsidRPr="00CD49EC">
        <w:rPr>
          <w:spacing w:val="-1"/>
        </w:rPr>
        <w:t>pravo prekinuti</w:t>
      </w:r>
      <w:r w:rsidRPr="00CD49EC">
        <w:t xml:space="preserve"> </w:t>
      </w:r>
      <w:r w:rsidRPr="00CD49EC">
        <w:rPr>
          <w:spacing w:val="-1"/>
        </w:rPr>
        <w:t>program 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prije</w:t>
      </w:r>
      <w:r w:rsidRPr="00CD49EC">
        <w:t xml:space="preserve"> </w:t>
      </w:r>
      <w:r w:rsidRPr="00CD49EC">
        <w:rPr>
          <w:spacing w:val="-1"/>
        </w:rPr>
        <w:t>roka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određenog ovim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pravilima,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kao</w:t>
      </w:r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r w:rsidRPr="00CD49EC">
        <w:rPr>
          <w:spacing w:val="-1"/>
        </w:rPr>
        <w:t>mijenjati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odredbe</w:t>
      </w:r>
      <w:r w:rsidRPr="00CD49EC">
        <w:rPr>
          <w:spacing w:val="-2"/>
        </w:rPr>
        <w:t xml:space="preserve"> </w:t>
      </w:r>
      <w:r w:rsidRPr="00CD49EC">
        <w:t>ovih</w:t>
      </w:r>
      <w:r w:rsidRPr="00CD49EC">
        <w:rPr>
          <w:spacing w:val="-1"/>
        </w:rPr>
        <w:t xml:space="preserve"> pravila</w:t>
      </w:r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čemu</w:t>
      </w:r>
      <w:r w:rsidRPr="00CD49EC">
        <w:rPr>
          <w:spacing w:val="-3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potrošači</w:t>
      </w:r>
      <w:r w:rsidRPr="00CD49EC">
        <w:t xml:space="preserve"> </w:t>
      </w:r>
      <w:r w:rsidRPr="00CD49EC">
        <w:rPr>
          <w:spacing w:val="-1"/>
        </w:rPr>
        <w:t>biti</w:t>
      </w:r>
      <w:r w:rsidRPr="00CD49EC">
        <w:t xml:space="preserve"> </w:t>
      </w:r>
      <w:r w:rsidRPr="00CD49EC">
        <w:rPr>
          <w:spacing w:val="-1"/>
        </w:rPr>
        <w:t>obaviješteni putem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r w:rsidRPr="00CD49EC">
        <w:rPr>
          <w:spacing w:val="-1"/>
        </w:rPr>
        <w:t>stranice</w:t>
      </w:r>
      <w:r w:rsidRPr="00CD49EC">
        <w:t xml:space="preserve">  </w:t>
      </w:r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BodyText"/>
        <w:spacing w:before="182"/>
      </w:pPr>
      <w:r w:rsidRPr="00CD49EC">
        <w:t xml:space="preserve">U </w:t>
      </w:r>
      <w:r w:rsidRPr="00CD49EC">
        <w:rPr>
          <w:spacing w:val="-1"/>
        </w:rPr>
        <w:t>slučaju</w:t>
      </w:r>
      <w:r w:rsidRPr="00CD49EC">
        <w:t xml:space="preserve"> </w:t>
      </w:r>
      <w:r w:rsidRPr="00CD49EC">
        <w:rPr>
          <w:spacing w:val="-1"/>
        </w:rPr>
        <w:t>spora</w:t>
      </w:r>
      <w:r w:rsidRPr="00CD49EC">
        <w:t xml:space="preserve"> </w:t>
      </w:r>
      <w:r w:rsidRPr="00CD49EC">
        <w:rPr>
          <w:spacing w:val="-1"/>
        </w:rPr>
        <w:t>između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Organizatora</w:t>
      </w:r>
      <w:r w:rsidRPr="00CD49EC">
        <w:rPr>
          <w:spacing w:val="1"/>
        </w:rPr>
        <w:t xml:space="preserve"> </w:t>
      </w:r>
      <w:r w:rsidRPr="00CD49EC">
        <w:t xml:space="preserve">i </w:t>
      </w:r>
      <w:r w:rsidRPr="00CD49EC">
        <w:rPr>
          <w:spacing w:val="-1"/>
        </w:rPr>
        <w:t>sudionika</w:t>
      </w:r>
      <w:r w:rsidRPr="00CD49EC">
        <w:t xml:space="preserve"> </w:t>
      </w:r>
      <w:r w:rsidRPr="00CD49EC">
        <w:rPr>
          <w:spacing w:val="-1"/>
        </w:rPr>
        <w:t xml:space="preserve">nadležan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371D5C">
        <w:rPr>
          <w:spacing w:val="-1"/>
        </w:rPr>
        <w:t>Banjaluci.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8717D"/>
    <w:rsid w:val="000D79D3"/>
    <w:rsid w:val="001517B8"/>
    <w:rsid w:val="00173056"/>
    <w:rsid w:val="001A7DDA"/>
    <w:rsid w:val="001D78A1"/>
    <w:rsid w:val="0027154A"/>
    <w:rsid w:val="00285196"/>
    <w:rsid w:val="0028685B"/>
    <w:rsid w:val="002D4831"/>
    <w:rsid w:val="00354C41"/>
    <w:rsid w:val="00371D5C"/>
    <w:rsid w:val="004A690C"/>
    <w:rsid w:val="004D014F"/>
    <w:rsid w:val="004D3E2F"/>
    <w:rsid w:val="005219E4"/>
    <w:rsid w:val="005230EF"/>
    <w:rsid w:val="00532B05"/>
    <w:rsid w:val="005B029A"/>
    <w:rsid w:val="005B146B"/>
    <w:rsid w:val="005F25A7"/>
    <w:rsid w:val="00626F4B"/>
    <w:rsid w:val="006669E5"/>
    <w:rsid w:val="006B3E68"/>
    <w:rsid w:val="00700014"/>
    <w:rsid w:val="007433C2"/>
    <w:rsid w:val="00755DED"/>
    <w:rsid w:val="00787D03"/>
    <w:rsid w:val="008754DF"/>
    <w:rsid w:val="009620A7"/>
    <w:rsid w:val="009C002E"/>
    <w:rsid w:val="009C520D"/>
    <w:rsid w:val="009E40E3"/>
    <w:rsid w:val="00A01DAA"/>
    <w:rsid w:val="00A2193B"/>
    <w:rsid w:val="00A32FAB"/>
    <w:rsid w:val="00AF047D"/>
    <w:rsid w:val="00B943A0"/>
    <w:rsid w:val="00C04A5C"/>
    <w:rsid w:val="00C45B54"/>
    <w:rsid w:val="00C948EC"/>
    <w:rsid w:val="00CC193E"/>
    <w:rsid w:val="00CD49EC"/>
    <w:rsid w:val="00CE2B3D"/>
    <w:rsid w:val="00DB5686"/>
    <w:rsid w:val="00DC585A"/>
    <w:rsid w:val="00E363AC"/>
    <w:rsid w:val="00E47250"/>
    <w:rsid w:val="00E95C49"/>
    <w:rsid w:val="00EF7BA0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76F55-C201-4A63-BC98-D9170BD135A3}"/>
</file>

<file path=customXml/itemProps2.xml><?xml version="1.0" encoding="utf-8"?>
<ds:datastoreItem xmlns:ds="http://schemas.openxmlformats.org/officeDocument/2006/customXml" ds:itemID="{68991F5B-084A-4B4A-9B53-7B44F8880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Senada Mehinovic</cp:lastModifiedBy>
  <cp:revision>4</cp:revision>
  <cp:lastPrinted>2020-05-19T09:57:00Z</cp:lastPrinted>
  <dcterms:created xsi:type="dcterms:W3CDTF">2022-10-09T20:01:00Z</dcterms:created>
  <dcterms:modified xsi:type="dcterms:W3CDTF">2022-11-01T07:11:00Z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